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103"/>
      </w:tblGrid>
      <w:tr w:rsidR="005F41D4" w:rsidRPr="00AD4E02" w:rsidTr="005A2DAC">
        <w:trPr>
          <w:trHeight w:val="127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41D4" w:rsidRPr="000F5933" w:rsidRDefault="005F41D4" w:rsidP="005A2DAC">
            <w:pPr>
              <w:pStyle w:val="a8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41D4" w:rsidRDefault="005F41D4" w:rsidP="005A2DAC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F41D4" w:rsidRPr="00AD4E02" w:rsidRDefault="005F41D4" w:rsidP="005A2DAC">
            <w:pPr>
              <w:pStyle w:val="a8"/>
              <w:spacing w:line="240" w:lineRule="exact"/>
              <w:jc w:val="center"/>
              <w:rPr>
                <w:rFonts w:cs="Mongolian Bait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5F41D4" w:rsidRPr="00AD4E02" w:rsidRDefault="005F41D4" w:rsidP="005A2DAC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AD4E02">
              <w:rPr>
                <w:rFonts w:ascii="Times New Roman" w:hAnsi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/>
                <w:sz w:val="28"/>
                <w:szCs w:val="28"/>
              </w:rPr>
              <w:t>ем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5F41D4" w:rsidRPr="00AD4E02" w:rsidRDefault="005F41D4" w:rsidP="005A2DAC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AD4E02"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а</w:t>
            </w:r>
            <w:r w:rsidRPr="00997DC8">
              <w:rPr>
                <w:rFonts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Ставропольского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края</w:t>
            </w:r>
          </w:p>
          <w:p w:rsidR="005F41D4" w:rsidRPr="00AD4E02" w:rsidRDefault="006B3C7C" w:rsidP="005A2DAC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от 15 марта 2021 г. № 272</w:t>
            </w:r>
            <w:bookmarkStart w:id="0" w:name="_GoBack"/>
            <w:bookmarkEnd w:id="0"/>
          </w:p>
        </w:tc>
      </w:tr>
    </w:tbl>
    <w:p w:rsidR="004973B2" w:rsidRPr="004973B2" w:rsidRDefault="004973B2" w:rsidP="004973B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973B2" w:rsidRDefault="004973B2" w:rsidP="004973B2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</w:p>
    <w:p w:rsidR="004973B2" w:rsidRPr="008D1E8E" w:rsidRDefault="004973B2" w:rsidP="004973B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D1E8E">
        <w:rPr>
          <w:rFonts w:ascii="Times New Roman" w:hAnsi="Times New Roman" w:cs="Times New Roman"/>
          <w:sz w:val="28"/>
          <w:szCs w:val="28"/>
        </w:rPr>
        <w:t>ФОРМА</w:t>
      </w:r>
    </w:p>
    <w:p w:rsidR="004973B2" w:rsidRDefault="004973B2" w:rsidP="004973B2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</w:p>
    <w:p w:rsidR="004973B2" w:rsidRDefault="004973B2" w:rsidP="007E13DE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0C60">
        <w:rPr>
          <w:rFonts w:ascii="Times New Roman" w:hAnsi="Times New Roman" w:cs="Times New Roman"/>
          <w:b w:val="0"/>
          <w:bCs/>
          <w:sz w:val="28"/>
          <w:szCs w:val="28"/>
        </w:rPr>
        <w:t>МЕТОДИКА</w:t>
      </w:r>
    </w:p>
    <w:p w:rsidR="004973B2" w:rsidRPr="00C30C60" w:rsidRDefault="004973B2" w:rsidP="007E13DE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973B2" w:rsidRPr="00457CBA" w:rsidRDefault="004973B2" w:rsidP="007E13DE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57CBA">
        <w:rPr>
          <w:rFonts w:ascii="Times New Roman" w:hAnsi="Times New Roman" w:cs="Times New Roman"/>
          <w:b w:val="0"/>
          <w:bCs/>
          <w:sz w:val="28"/>
          <w:szCs w:val="28"/>
        </w:rPr>
        <w:t>формир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ования </w:t>
      </w:r>
      <w:r w:rsidRPr="00457CBA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размера платы за право размещения </w:t>
      </w:r>
      <w:r w:rsidRPr="00457CBA">
        <w:rPr>
          <w:rFonts w:ascii="Times New Roman" w:hAnsi="Times New Roman" w:cs="Times New Roman"/>
          <w:b w:val="0"/>
          <w:sz w:val="28"/>
          <w:szCs w:val="28"/>
        </w:rPr>
        <w:t xml:space="preserve">нестационарных торговых объектов </w:t>
      </w:r>
      <w:r w:rsidRPr="00457CBA">
        <w:rPr>
          <w:rFonts w:ascii="Times New Roman" w:hAnsi="Times New Roman" w:cs="Times New Roman"/>
          <w:b w:val="0"/>
          <w:bCs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Шпаковского муниципального </w:t>
      </w:r>
      <w:r w:rsidRPr="00457CBA">
        <w:rPr>
          <w:rFonts w:ascii="Times New Roman" w:hAnsi="Times New Roman" w:cs="Times New Roman"/>
          <w:b w:val="0"/>
          <w:bCs/>
          <w:sz w:val="28"/>
          <w:szCs w:val="28"/>
        </w:rPr>
        <w:t>округа</w:t>
      </w:r>
    </w:p>
    <w:p w:rsidR="004973B2" w:rsidRPr="00457CBA" w:rsidRDefault="004973B2" w:rsidP="00497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3B2" w:rsidRPr="00457CBA" w:rsidRDefault="004973B2" w:rsidP="004973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CBA">
        <w:rPr>
          <w:rFonts w:ascii="Times New Roman" w:hAnsi="Times New Roman" w:cs="Times New Roman"/>
          <w:sz w:val="28"/>
          <w:szCs w:val="28"/>
        </w:rPr>
        <w:t>1. Настоящая методика формир</w:t>
      </w:r>
      <w:r>
        <w:rPr>
          <w:rFonts w:ascii="Times New Roman" w:hAnsi="Times New Roman" w:cs="Times New Roman"/>
          <w:sz w:val="28"/>
          <w:szCs w:val="28"/>
        </w:rPr>
        <w:t>ования</w:t>
      </w:r>
      <w:r w:rsidRPr="00457CBA">
        <w:rPr>
          <w:rFonts w:ascii="Times New Roman" w:hAnsi="Times New Roman" w:cs="Times New Roman"/>
          <w:sz w:val="28"/>
          <w:szCs w:val="28"/>
        </w:rPr>
        <w:t xml:space="preserve"> размера платы за право размещения н</w:t>
      </w:r>
      <w:r>
        <w:rPr>
          <w:rFonts w:ascii="Times New Roman" w:hAnsi="Times New Roman" w:cs="Times New Roman"/>
          <w:sz w:val="28"/>
          <w:szCs w:val="28"/>
        </w:rPr>
        <w:t>естационарных торговых объектов</w:t>
      </w:r>
      <w:r w:rsidRPr="00457CBA">
        <w:rPr>
          <w:rFonts w:ascii="Times New Roman" w:hAnsi="Times New Roman" w:cs="Times New Roman"/>
          <w:bCs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Шпаковского муниципального </w:t>
      </w:r>
      <w:r w:rsidRPr="00457CBA">
        <w:rPr>
          <w:rFonts w:ascii="Times New Roman" w:hAnsi="Times New Roman" w:cs="Times New Roman"/>
          <w:bCs/>
          <w:sz w:val="28"/>
          <w:szCs w:val="28"/>
        </w:rPr>
        <w:t xml:space="preserve">округа </w:t>
      </w:r>
      <w:r w:rsidRPr="00457CBA">
        <w:rPr>
          <w:rFonts w:ascii="Times New Roman" w:hAnsi="Times New Roman" w:cs="Times New Roman"/>
          <w:sz w:val="28"/>
          <w:szCs w:val="28"/>
        </w:rPr>
        <w:t>(далее соответственно – методика, нестационарный объект) определяет порядок формир</w:t>
      </w:r>
      <w:r>
        <w:rPr>
          <w:rFonts w:ascii="Times New Roman" w:hAnsi="Times New Roman" w:cs="Times New Roman"/>
          <w:sz w:val="28"/>
          <w:szCs w:val="28"/>
        </w:rPr>
        <w:t xml:space="preserve">ования </w:t>
      </w:r>
      <w:r w:rsidRPr="00457CBA">
        <w:rPr>
          <w:rFonts w:ascii="Times New Roman" w:hAnsi="Times New Roman" w:cs="Times New Roman"/>
          <w:sz w:val="28"/>
          <w:szCs w:val="28"/>
        </w:rPr>
        <w:t xml:space="preserve"> размера платы за право размещения нестационарного торгового объекта на территории </w:t>
      </w:r>
      <w:r>
        <w:rPr>
          <w:rFonts w:ascii="Times New Roman" w:hAnsi="Times New Roman" w:cs="Times New Roman"/>
          <w:sz w:val="28"/>
          <w:szCs w:val="28"/>
        </w:rPr>
        <w:t>Шпаковского муни</w:t>
      </w:r>
      <w:r w:rsidR="00447D9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ципального </w:t>
      </w:r>
      <w:r w:rsidRPr="00457CBA">
        <w:rPr>
          <w:rFonts w:ascii="Times New Roman" w:hAnsi="Times New Roman" w:cs="Times New Roman"/>
          <w:sz w:val="28"/>
          <w:szCs w:val="28"/>
        </w:rPr>
        <w:t>округа за весь период его размещения (у</w:t>
      </w:r>
      <w:r>
        <w:rPr>
          <w:rFonts w:ascii="Times New Roman" w:hAnsi="Times New Roman" w:cs="Times New Roman"/>
          <w:sz w:val="28"/>
          <w:szCs w:val="28"/>
        </w:rPr>
        <w:t xml:space="preserve">становки) </w:t>
      </w:r>
      <w:r w:rsidRPr="00457CBA">
        <w:rPr>
          <w:rFonts w:ascii="Times New Roman" w:hAnsi="Times New Roman" w:cs="Times New Roman"/>
          <w:sz w:val="28"/>
          <w:szCs w:val="28"/>
        </w:rPr>
        <w:t xml:space="preserve">на право заключения договоров на размещение нестационарных торговых объектов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</w:t>
      </w:r>
      <w:r w:rsidRPr="00457CBA">
        <w:rPr>
          <w:rFonts w:ascii="Times New Roman" w:hAnsi="Times New Roman" w:cs="Times New Roman"/>
          <w:sz w:val="28"/>
          <w:szCs w:val="28"/>
        </w:rPr>
        <w:t xml:space="preserve">округа. </w:t>
      </w:r>
    </w:p>
    <w:p w:rsidR="004973B2" w:rsidRPr="00457CBA" w:rsidRDefault="004973B2" w:rsidP="004973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</w:t>
      </w:r>
      <w:r w:rsidRPr="00457CBA">
        <w:rPr>
          <w:rFonts w:ascii="Times New Roman" w:hAnsi="Times New Roman" w:cs="Times New Roman"/>
          <w:sz w:val="28"/>
          <w:szCs w:val="28"/>
        </w:rPr>
        <w:t>азмер платы за право размещения нестационарного объекта фо</w:t>
      </w:r>
      <w:r>
        <w:rPr>
          <w:rFonts w:ascii="Times New Roman" w:hAnsi="Times New Roman" w:cs="Times New Roman"/>
          <w:sz w:val="28"/>
          <w:szCs w:val="28"/>
        </w:rPr>
        <w:t xml:space="preserve">рмируется </w:t>
      </w:r>
      <w:r w:rsidRPr="00457CBA">
        <w:rPr>
          <w:rFonts w:ascii="Times New Roman" w:hAnsi="Times New Roman" w:cs="Times New Roman"/>
          <w:sz w:val="28"/>
          <w:szCs w:val="28"/>
        </w:rPr>
        <w:t xml:space="preserve"> в отношении каждого нестационарного объекта. </w:t>
      </w:r>
    </w:p>
    <w:p w:rsidR="004973B2" w:rsidRPr="00457CBA" w:rsidRDefault="004973B2" w:rsidP="004973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</w:t>
      </w:r>
      <w:r w:rsidRPr="00457CBA">
        <w:rPr>
          <w:rFonts w:ascii="Times New Roman" w:hAnsi="Times New Roman" w:cs="Times New Roman"/>
          <w:sz w:val="28"/>
          <w:szCs w:val="28"/>
        </w:rPr>
        <w:t>азмер платы за право размещения нест</w:t>
      </w:r>
      <w:r>
        <w:rPr>
          <w:rFonts w:ascii="Times New Roman" w:hAnsi="Times New Roman" w:cs="Times New Roman"/>
          <w:sz w:val="28"/>
          <w:szCs w:val="28"/>
        </w:rPr>
        <w:t xml:space="preserve">ационарного объекта  рассчитывается </w:t>
      </w:r>
      <w:r w:rsidRPr="00457CBA">
        <w:rPr>
          <w:rFonts w:ascii="Times New Roman" w:hAnsi="Times New Roman" w:cs="Times New Roman"/>
          <w:sz w:val="28"/>
          <w:szCs w:val="28"/>
        </w:rPr>
        <w:t xml:space="preserve"> по формуле: </w:t>
      </w:r>
    </w:p>
    <w:p w:rsidR="004973B2" w:rsidRDefault="004973B2" w:rsidP="00210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5F7">
        <w:rPr>
          <w:rFonts w:ascii="Times New Roman" w:hAnsi="Times New Roman"/>
          <w:sz w:val="28"/>
          <w:szCs w:val="28"/>
        </w:rPr>
        <w:t>РП = (РС</w:t>
      </w:r>
      <w:bookmarkStart w:id="1" w:name="sub_104"/>
      <w:r w:rsidRPr="004C75F7">
        <w:rPr>
          <w:rFonts w:ascii="Times New Roman" w:hAnsi="Times New Roman"/>
          <w:sz w:val="28"/>
          <w:szCs w:val="28"/>
          <w:vertAlign w:val="subscript"/>
        </w:rPr>
        <w:t>д</w:t>
      </w:r>
      <w:r w:rsidRPr="004C75F7">
        <w:rPr>
          <w:rFonts w:ascii="Times New Roman" w:hAnsi="Times New Roman"/>
          <w:sz w:val="28"/>
          <w:szCs w:val="28"/>
        </w:rPr>
        <w:t xml:space="preserve"> х Пл х СР</w:t>
      </w:r>
      <w:r w:rsidRPr="004C75F7">
        <w:rPr>
          <w:rFonts w:ascii="Times New Roman" w:hAnsi="Times New Roman"/>
          <w:sz w:val="28"/>
          <w:szCs w:val="28"/>
          <w:vertAlign w:val="subscript"/>
        </w:rPr>
        <w:t>д</w:t>
      </w:r>
      <w:r w:rsidRPr="004C75F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где:</w:t>
      </w:r>
    </w:p>
    <w:p w:rsidR="004973B2" w:rsidRDefault="004973B2" w:rsidP="00210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sub_105"/>
      <w:bookmarkEnd w:id="1"/>
      <w:r w:rsidRPr="004C75F7">
        <w:rPr>
          <w:rFonts w:ascii="Times New Roman" w:hAnsi="Times New Roman"/>
          <w:sz w:val="28"/>
          <w:szCs w:val="28"/>
        </w:rPr>
        <w:t>РП -</w:t>
      </w:r>
      <w:r>
        <w:rPr>
          <w:rFonts w:ascii="Times New Roman" w:hAnsi="Times New Roman"/>
          <w:sz w:val="28"/>
          <w:szCs w:val="28"/>
        </w:rPr>
        <w:t xml:space="preserve"> размер платы за размещение нестационарного торгового объекта на территории городского округа за весь период его размещения (установки) (рублей);</w:t>
      </w:r>
    </w:p>
    <w:p w:rsidR="004973B2" w:rsidRDefault="004973B2" w:rsidP="00210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sub_106"/>
      <w:bookmarkEnd w:id="2"/>
      <w:r w:rsidRPr="004C75F7">
        <w:rPr>
          <w:rFonts w:ascii="Times New Roman" w:hAnsi="Times New Roman"/>
          <w:sz w:val="28"/>
          <w:szCs w:val="28"/>
        </w:rPr>
        <w:t>РСд</w:t>
      </w:r>
      <w:r>
        <w:rPr>
          <w:rFonts w:ascii="Times New Roman" w:hAnsi="Times New Roman"/>
          <w:sz w:val="28"/>
          <w:szCs w:val="28"/>
        </w:rPr>
        <w:t xml:space="preserve"> – с</w:t>
      </w:r>
      <w:r w:rsidR="00BE5F4B">
        <w:rPr>
          <w:rFonts w:ascii="Times New Roman" w:hAnsi="Times New Roman"/>
          <w:sz w:val="28"/>
          <w:szCs w:val="28"/>
        </w:rPr>
        <w:t xml:space="preserve"> рыночная стоимость аренды кв.м</w:t>
      </w:r>
      <w:r>
        <w:rPr>
          <w:rFonts w:ascii="Times New Roman" w:hAnsi="Times New Roman"/>
          <w:sz w:val="28"/>
          <w:szCs w:val="28"/>
        </w:rPr>
        <w:t xml:space="preserve"> земли в день (в разрезе поселений</w:t>
      </w:r>
      <w:r w:rsidRPr="00F44B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округа)</w:t>
      </w:r>
      <w:bookmarkStart w:id="4" w:name="sub_109"/>
      <w:bookmarkEnd w:id="3"/>
      <w:r>
        <w:rPr>
          <w:rFonts w:ascii="Times New Roman" w:hAnsi="Times New Roman"/>
          <w:sz w:val="28"/>
          <w:szCs w:val="28"/>
        </w:rPr>
        <w:t>;</w:t>
      </w:r>
    </w:p>
    <w:p w:rsidR="004973B2" w:rsidRDefault="004973B2" w:rsidP="00210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5F7">
        <w:rPr>
          <w:rFonts w:ascii="Times New Roman" w:hAnsi="Times New Roman"/>
          <w:sz w:val="28"/>
          <w:szCs w:val="28"/>
        </w:rPr>
        <w:t>Пл</w:t>
      </w:r>
      <w:r>
        <w:rPr>
          <w:rFonts w:ascii="Times New Roman" w:hAnsi="Times New Roman"/>
          <w:sz w:val="28"/>
          <w:szCs w:val="28"/>
        </w:rPr>
        <w:t xml:space="preserve"> - площадь нестационарного торгового объекта (кв. м);</w:t>
      </w:r>
    </w:p>
    <w:bookmarkEnd w:id="4"/>
    <w:p w:rsidR="004973B2" w:rsidRDefault="004973B2" w:rsidP="00210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5F7">
        <w:rPr>
          <w:rFonts w:ascii="Times New Roman" w:hAnsi="Times New Roman"/>
          <w:sz w:val="28"/>
          <w:szCs w:val="28"/>
        </w:rPr>
        <w:t>СРд</w:t>
      </w:r>
      <w:r>
        <w:rPr>
          <w:rFonts w:ascii="Times New Roman" w:hAnsi="Times New Roman"/>
          <w:sz w:val="28"/>
          <w:szCs w:val="28"/>
        </w:rPr>
        <w:t xml:space="preserve"> - срок размещения в днях (установки) нестационарного торгового объекта.</w:t>
      </w:r>
    </w:p>
    <w:p w:rsidR="005B7626" w:rsidRPr="00E041BA" w:rsidRDefault="005B7626" w:rsidP="004973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46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4341"/>
        <w:gridCol w:w="1701"/>
        <w:gridCol w:w="1392"/>
        <w:gridCol w:w="1330"/>
      </w:tblGrid>
      <w:tr w:rsidR="004973B2" w:rsidRPr="00C22CE3" w:rsidTr="00D70350">
        <w:trPr>
          <w:trHeight w:val="20"/>
        </w:trPr>
        <w:tc>
          <w:tcPr>
            <w:tcW w:w="703" w:type="dxa"/>
            <w:vMerge w:val="restart"/>
          </w:tcPr>
          <w:p w:rsidR="004973B2" w:rsidRPr="00C22CE3" w:rsidRDefault="004C75F7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41" w:type="dxa"/>
            <w:vMerge w:val="restart"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4423" w:type="dxa"/>
            <w:gridSpan w:val="3"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</w:tr>
      <w:tr w:rsidR="004973B2" w:rsidRPr="00C22CE3" w:rsidTr="00D70350">
        <w:trPr>
          <w:trHeight w:val="20"/>
        </w:trPr>
        <w:tc>
          <w:tcPr>
            <w:tcW w:w="703" w:type="dxa"/>
            <w:vMerge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1" w:type="dxa"/>
            <w:vMerge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руб./кв.м в мес.</w:t>
            </w:r>
          </w:p>
        </w:tc>
        <w:tc>
          <w:tcPr>
            <w:tcW w:w="1392" w:type="dxa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руб./кв.м в год.</w:t>
            </w:r>
          </w:p>
        </w:tc>
        <w:tc>
          <w:tcPr>
            <w:tcW w:w="1330" w:type="dxa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руб./кв.м в день</w:t>
            </w:r>
          </w:p>
        </w:tc>
      </w:tr>
      <w:tr w:rsidR="004973B2" w:rsidRPr="00C22CE3" w:rsidTr="00D70350">
        <w:trPr>
          <w:trHeight w:val="20"/>
        </w:trPr>
        <w:tc>
          <w:tcPr>
            <w:tcW w:w="703" w:type="dxa"/>
          </w:tcPr>
          <w:p w:rsidR="004973B2" w:rsidRPr="009E0F97" w:rsidRDefault="004973B2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  <w:r w:rsidRPr="009E0F97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1</w:t>
            </w:r>
            <w:r w:rsidR="00AE5FD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341" w:type="dxa"/>
            <w:vAlign w:val="bottom"/>
          </w:tcPr>
          <w:p w:rsidR="004973B2" w:rsidRDefault="00BE5F4B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Рыночная стоимость платы 1 кв.м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площади размещения нестацио</w:t>
            </w: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нарных торговых объектов (нестационарных объектов по предоставлению услуг), распо</w:t>
            </w: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ложенных по адресу: Ставропольский край, Шпаков</w:t>
            </w:r>
            <w:r w:rsidR="004C75F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ский район, г. Михайловск</w:t>
            </w:r>
          </w:p>
          <w:p w:rsidR="006D31E0" w:rsidRPr="009E0F97" w:rsidRDefault="006D31E0" w:rsidP="005F7097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noWrap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329,31</w:t>
            </w:r>
          </w:p>
        </w:tc>
        <w:tc>
          <w:tcPr>
            <w:tcW w:w="1392" w:type="dxa"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3 951,72</w:t>
            </w:r>
          </w:p>
        </w:tc>
        <w:tc>
          <w:tcPr>
            <w:tcW w:w="1330" w:type="dxa"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10,83</w:t>
            </w:r>
          </w:p>
        </w:tc>
      </w:tr>
      <w:tr w:rsidR="004973B2" w:rsidRPr="00C22CE3" w:rsidTr="00D70350">
        <w:trPr>
          <w:trHeight w:val="525"/>
        </w:trPr>
        <w:tc>
          <w:tcPr>
            <w:tcW w:w="703" w:type="dxa"/>
          </w:tcPr>
          <w:p w:rsidR="004973B2" w:rsidRPr="009E0F97" w:rsidRDefault="004973B2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  <w:r w:rsidRPr="009E0F97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lastRenderedPageBreak/>
              <w:t>2</w:t>
            </w:r>
            <w:r w:rsidR="00AE5FD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341" w:type="dxa"/>
            <w:vAlign w:val="bottom"/>
          </w:tcPr>
          <w:p w:rsidR="004973B2" w:rsidRDefault="00530697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Рыночная стоимость платы 1 кв.м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площади размещения неста</w:t>
            </w: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ционарных торговых объектов (нестационарных объектов по предоставлению услуг), распо</w:t>
            </w: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ложенных по адресу: Ставропольский край, Шпаков</w:t>
            </w:r>
            <w:r w:rsidR="004C75F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ский район, с. Верхнерусское</w:t>
            </w:r>
          </w:p>
          <w:p w:rsidR="005F7097" w:rsidRPr="009E0F97" w:rsidRDefault="005F7097" w:rsidP="005F7097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noWrap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128,43</w:t>
            </w:r>
          </w:p>
        </w:tc>
        <w:tc>
          <w:tcPr>
            <w:tcW w:w="1392" w:type="dxa"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1 541,16</w:t>
            </w:r>
          </w:p>
        </w:tc>
        <w:tc>
          <w:tcPr>
            <w:tcW w:w="1330" w:type="dxa"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4,22</w:t>
            </w:r>
          </w:p>
        </w:tc>
      </w:tr>
      <w:tr w:rsidR="004973B2" w:rsidRPr="00C22CE3" w:rsidTr="00D70350">
        <w:trPr>
          <w:trHeight w:val="284"/>
        </w:trPr>
        <w:tc>
          <w:tcPr>
            <w:tcW w:w="703" w:type="dxa"/>
          </w:tcPr>
          <w:p w:rsidR="004973B2" w:rsidRPr="009E0F97" w:rsidRDefault="004973B2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  <w:r w:rsidRPr="009E0F97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3</w:t>
            </w:r>
            <w:r w:rsidR="00AE5FD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341" w:type="dxa"/>
            <w:vAlign w:val="bottom"/>
          </w:tcPr>
          <w:p w:rsidR="004973B2" w:rsidRDefault="00530697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Рыночная стоимость платы 1 кв.м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площади размещения неста</w:t>
            </w: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ционарных торговых объектов (нестационарных объектов по предоставлению услуг), рас</w:t>
            </w: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положенных по адресу: Ставропольский край, Шпаков</w:t>
            </w:r>
            <w:r w:rsidR="004C75F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ский район, х. Демино</w:t>
            </w:r>
          </w:p>
          <w:p w:rsidR="005F7097" w:rsidRPr="009E0F97" w:rsidRDefault="005F7097" w:rsidP="005F7097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noWrap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128,43</w:t>
            </w:r>
          </w:p>
        </w:tc>
        <w:tc>
          <w:tcPr>
            <w:tcW w:w="1392" w:type="dxa"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1 541,16</w:t>
            </w:r>
          </w:p>
        </w:tc>
        <w:tc>
          <w:tcPr>
            <w:tcW w:w="1330" w:type="dxa"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4,22</w:t>
            </w:r>
          </w:p>
        </w:tc>
      </w:tr>
      <w:tr w:rsidR="004973B2" w:rsidRPr="00C22CE3" w:rsidTr="00D70350">
        <w:trPr>
          <w:trHeight w:val="525"/>
        </w:trPr>
        <w:tc>
          <w:tcPr>
            <w:tcW w:w="703" w:type="dxa"/>
          </w:tcPr>
          <w:p w:rsidR="004973B2" w:rsidRPr="009E0F97" w:rsidRDefault="004973B2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  <w:r w:rsidRPr="009E0F97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4</w:t>
            </w:r>
            <w:r w:rsidR="00AE5FD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341" w:type="dxa"/>
            <w:vAlign w:val="bottom"/>
          </w:tcPr>
          <w:p w:rsidR="004973B2" w:rsidRDefault="00530697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Рыночная стоимость платы 1 кв.м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площади размещения неста</w:t>
            </w: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ционарных торговых объектов (нестационарных объектов по предоставлению услуг), рас</w:t>
            </w: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положенных по адресу: Ставропольский край, Шпаков</w:t>
            </w:r>
            <w:r w:rsidR="004C75F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ский район, с.Дубовка</w:t>
            </w:r>
          </w:p>
          <w:p w:rsidR="005F7097" w:rsidRPr="009E0F97" w:rsidRDefault="005F7097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noWrap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128,43</w:t>
            </w:r>
          </w:p>
        </w:tc>
        <w:tc>
          <w:tcPr>
            <w:tcW w:w="1392" w:type="dxa"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1 541,16</w:t>
            </w:r>
          </w:p>
        </w:tc>
        <w:tc>
          <w:tcPr>
            <w:tcW w:w="1330" w:type="dxa"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4,22</w:t>
            </w:r>
          </w:p>
        </w:tc>
      </w:tr>
      <w:tr w:rsidR="004973B2" w:rsidRPr="00C22CE3" w:rsidTr="00D70350">
        <w:trPr>
          <w:trHeight w:val="284"/>
        </w:trPr>
        <w:tc>
          <w:tcPr>
            <w:tcW w:w="703" w:type="dxa"/>
          </w:tcPr>
          <w:p w:rsidR="004973B2" w:rsidRPr="009E0F97" w:rsidRDefault="004973B2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  <w:r w:rsidRPr="009E0F97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5</w:t>
            </w:r>
            <w:r w:rsidR="00AE5FD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341" w:type="dxa"/>
            <w:vAlign w:val="bottom"/>
          </w:tcPr>
          <w:p w:rsidR="004973B2" w:rsidRDefault="00530697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Рыночная стоимость платы 1 кв.м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площади размещения нестационарных торговых объектов (нестационарных объектов по предоставлению услуг), расположенных по адресу: Ставропольский край, Шпаков</w:t>
            </w:r>
            <w:r w:rsidR="004C75F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ский район, с. Казинка</w:t>
            </w:r>
          </w:p>
          <w:p w:rsidR="005F7097" w:rsidRPr="009E0F97" w:rsidRDefault="005F7097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noWrap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128,43</w:t>
            </w:r>
          </w:p>
        </w:tc>
        <w:tc>
          <w:tcPr>
            <w:tcW w:w="1392" w:type="dxa"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1 541,16</w:t>
            </w:r>
          </w:p>
        </w:tc>
        <w:tc>
          <w:tcPr>
            <w:tcW w:w="1330" w:type="dxa"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4,22</w:t>
            </w:r>
          </w:p>
        </w:tc>
      </w:tr>
      <w:tr w:rsidR="004973B2" w:rsidRPr="00C22CE3" w:rsidTr="00D70350">
        <w:trPr>
          <w:trHeight w:val="525"/>
        </w:trPr>
        <w:tc>
          <w:tcPr>
            <w:tcW w:w="703" w:type="dxa"/>
          </w:tcPr>
          <w:p w:rsidR="004973B2" w:rsidRPr="009E0F97" w:rsidRDefault="004973B2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  <w:r w:rsidRPr="009E0F97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6</w:t>
            </w:r>
            <w:r w:rsidR="00AE5FD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341" w:type="dxa"/>
            <w:vAlign w:val="bottom"/>
          </w:tcPr>
          <w:p w:rsidR="004973B2" w:rsidRDefault="00530697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Рыночная стоимость платы 1 кв.м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площади размещения неста</w:t>
            </w: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ционарных торговых объектов (нестационарных объектов по предоставлению услуг), рас</w:t>
            </w: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положенных по адресу: Ставропольский край, Шпаков</w:t>
            </w:r>
            <w:r w:rsidR="004C75F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ский район, с. Надежда</w:t>
            </w:r>
          </w:p>
          <w:p w:rsidR="005F7097" w:rsidRPr="009E0F97" w:rsidRDefault="005F7097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noWrap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128,43</w:t>
            </w:r>
          </w:p>
        </w:tc>
        <w:tc>
          <w:tcPr>
            <w:tcW w:w="1392" w:type="dxa"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1 541,16</w:t>
            </w:r>
          </w:p>
        </w:tc>
        <w:tc>
          <w:tcPr>
            <w:tcW w:w="1330" w:type="dxa"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4,22</w:t>
            </w:r>
          </w:p>
        </w:tc>
      </w:tr>
      <w:tr w:rsidR="004973B2" w:rsidRPr="00C22CE3" w:rsidTr="00D70350">
        <w:trPr>
          <w:trHeight w:val="525"/>
        </w:trPr>
        <w:tc>
          <w:tcPr>
            <w:tcW w:w="703" w:type="dxa"/>
          </w:tcPr>
          <w:p w:rsidR="004973B2" w:rsidRPr="009E0F97" w:rsidRDefault="004973B2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  <w:r w:rsidRPr="009E0F97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7</w:t>
            </w:r>
            <w:r w:rsidR="00AE5FD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341" w:type="dxa"/>
            <w:vAlign w:val="bottom"/>
          </w:tcPr>
          <w:p w:rsidR="004973B2" w:rsidRDefault="00530697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Рыночная стоимость платы 1 кв.м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площади размещения неста</w:t>
            </w: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ционарных торговых объектов (нестационарных объектов по предоставлению услуг), рас</w:t>
            </w: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положенных по адресу: Ставропольский край, Шпаков</w:t>
            </w:r>
            <w:r w:rsidR="004C75F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ский район, ст. Новомарьевская</w:t>
            </w:r>
          </w:p>
          <w:p w:rsidR="005F7097" w:rsidRPr="009E0F97" w:rsidRDefault="005F7097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noWrap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128,43</w:t>
            </w:r>
          </w:p>
        </w:tc>
        <w:tc>
          <w:tcPr>
            <w:tcW w:w="1392" w:type="dxa"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1 541,16</w:t>
            </w:r>
          </w:p>
        </w:tc>
        <w:tc>
          <w:tcPr>
            <w:tcW w:w="1330" w:type="dxa"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4,22</w:t>
            </w:r>
          </w:p>
        </w:tc>
      </w:tr>
      <w:tr w:rsidR="004973B2" w:rsidRPr="00C22CE3" w:rsidTr="00D70350">
        <w:trPr>
          <w:trHeight w:val="525"/>
        </w:trPr>
        <w:tc>
          <w:tcPr>
            <w:tcW w:w="703" w:type="dxa"/>
          </w:tcPr>
          <w:p w:rsidR="004973B2" w:rsidRPr="009E0F97" w:rsidRDefault="004973B2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  <w:r w:rsidRPr="009E0F97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8</w:t>
            </w:r>
            <w:r w:rsidR="00AE5FD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341" w:type="dxa"/>
            <w:vAlign w:val="bottom"/>
          </w:tcPr>
          <w:p w:rsidR="004973B2" w:rsidRDefault="00530697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Рыночная стоимость платы 1 кв.м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площади размещения неста</w:t>
            </w: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ционарных торговых объектов (нестационарных объектов по предоставлению услуг), рас</w:t>
            </w: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lastRenderedPageBreak/>
              <w:t>положенных по адресу: Ставропольский край, Шпаков</w:t>
            </w:r>
            <w:r w:rsidR="004C75F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ский район, с. Пелагиада</w:t>
            </w:r>
          </w:p>
          <w:p w:rsidR="005F7097" w:rsidRPr="009E0F97" w:rsidRDefault="005F7097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noWrap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128,43</w:t>
            </w:r>
          </w:p>
        </w:tc>
        <w:tc>
          <w:tcPr>
            <w:tcW w:w="1392" w:type="dxa"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1 541,16</w:t>
            </w:r>
          </w:p>
        </w:tc>
        <w:tc>
          <w:tcPr>
            <w:tcW w:w="1330" w:type="dxa"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4,22</w:t>
            </w:r>
          </w:p>
        </w:tc>
      </w:tr>
      <w:tr w:rsidR="004973B2" w:rsidRPr="00C22CE3" w:rsidTr="00D70350">
        <w:trPr>
          <w:trHeight w:val="525"/>
        </w:trPr>
        <w:tc>
          <w:tcPr>
            <w:tcW w:w="703" w:type="dxa"/>
          </w:tcPr>
          <w:p w:rsidR="004973B2" w:rsidRPr="009E0F97" w:rsidRDefault="004973B2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  <w:r w:rsidRPr="009E0F97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lastRenderedPageBreak/>
              <w:t>9</w:t>
            </w:r>
            <w:r w:rsidR="00AE5FD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..</w:t>
            </w:r>
          </w:p>
        </w:tc>
        <w:tc>
          <w:tcPr>
            <w:tcW w:w="4341" w:type="dxa"/>
            <w:vAlign w:val="bottom"/>
          </w:tcPr>
          <w:p w:rsidR="004973B2" w:rsidRDefault="00530697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Рыночная стоимость платы 1 кв.м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площади размещения неста</w:t>
            </w: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ционарных торговых объектов (нестационарных объектов по предоставлению услуг), рас</w:t>
            </w: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положенных по адресу: Ставропольский край, Шпаков</w:t>
            </w:r>
            <w:r w:rsidR="004C75F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ский район, с. Сенгилеевское</w:t>
            </w:r>
          </w:p>
          <w:p w:rsidR="005F7097" w:rsidRPr="009E0F97" w:rsidRDefault="005F7097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noWrap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128,43</w:t>
            </w:r>
          </w:p>
        </w:tc>
        <w:tc>
          <w:tcPr>
            <w:tcW w:w="1392" w:type="dxa"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1 541,16</w:t>
            </w:r>
          </w:p>
        </w:tc>
        <w:tc>
          <w:tcPr>
            <w:tcW w:w="1330" w:type="dxa"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4,22</w:t>
            </w:r>
          </w:p>
        </w:tc>
      </w:tr>
      <w:tr w:rsidR="004973B2" w:rsidRPr="00C22CE3" w:rsidTr="00D70350">
        <w:trPr>
          <w:trHeight w:val="525"/>
        </w:trPr>
        <w:tc>
          <w:tcPr>
            <w:tcW w:w="703" w:type="dxa"/>
          </w:tcPr>
          <w:p w:rsidR="004973B2" w:rsidRPr="009E0F97" w:rsidRDefault="004973B2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  <w:r w:rsidRPr="009E0F97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10</w:t>
            </w:r>
            <w:r w:rsidR="00AE5FD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341" w:type="dxa"/>
            <w:vAlign w:val="bottom"/>
          </w:tcPr>
          <w:p w:rsidR="004973B2" w:rsidRDefault="00530697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Рыночная стоимость платы 1 кв.м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площади размещения неста</w:t>
            </w: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ционарных торговых объектов (нестационарных объектов по предоставлению услуг), рас</w:t>
            </w: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положенных по адресу: Ставропольский край, Шпаков</w:t>
            </w:r>
            <w:r w:rsidR="004C75F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ский район, ст. Темнолесская</w:t>
            </w:r>
          </w:p>
          <w:p w:rsidR="005F7097" w:rsidRPr="009E0F97" w:rsidRDefault="005F7097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noWrap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128,43</w:t>
            </w:r>
          </w:p>
        </w:tc>
        <w:tc>
          <w:tcPr>
            <w:tcW w:w="1392" w:type="dxa"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1 541,16</w:t>
            </w:r>
          </w:p>
        </w:tc>
        <w:tc>
          <w:tcPr>
            <w:tcW w:w="1330" w:type="dxa"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4,22</w:t>
            </w:r>
          </w:p>
        </w:tc>
      </w:tr>
      <w:tr w:rsidR="004973B2" w:rsidRPr="00C22CE3" w:rsidTr="00D70350">
        <w:trPr>
          <w:trHeight w:val="525"/>
        </w:trPr>
        <w:tc>
          <w:tcPr>
            <w:tcW w:w="703" w:type="dxa"/>
          </w:tcPr>
          <w:p w:rsidR="004973B2" w:rsidRPr="009E0F97" w:rsidRDefault="004973B2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  <w:r w:rsidRPr="009E0F97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11</w:t>
            </w:r>
            <w:r w:rsidR="00AE5FD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341" w:type="dxa"/>
            <w:vAlign w:val="bottom"/>
          </w:tcPr>
          <w:p w:rsidR="004973B2" w:rsidRDefault="00530697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Рыночная стоимость платы 1 кв.м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площади размещения неста</w:t>
            </w: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ционарных торговых объектов (нестационарных объектов по предоставлению услуг), рас</w:t>
            </w: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положенных по адресу: Ставропольский край, Шпаков</w:t>
            </w:r>
            <w:r w:rsidR="004C75F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ский район, пос. Цимлянский</w:t>
            </w:r>
          </w:p>
          <w:p w:rsidR="005F7097" w:rsidRPr="009E0F97" w:rsidRDefault="005F7097" w:rsidP="005F7097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noWrap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128,43</w:t>
            </w:r>
          </w:p>
        </w:tc>
        <w:tc>
          <w:tcPr>
            <w:tcW w:w="1392" w:type="dxa"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1 541,16</w:t>
            </w:r>
          </w:p>
        </w:tc>
        <w:tc>
          <w:tcPr>
            <w:tcW w:w="1330" w:type="dxa"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4,22</w:t>
            </w:r>
          </w:p>
        </w:tc>
      </w:tr>
      <w:tr w:rsidR="004973B2" w:rsidRPr="00C22CE3" w:rsidTr="00D70350">
        <w:trPr>
          <w:trHeight w:val="142"/>
        </w:trPr>
        <w:tc>
          <w:tcPr>
            <w:tcW w:w="703" w:type="dxa"/>
          </w:tcPr>
          <w:p w:rsidR="004973B2" w:rsidRPr="009E0F97" w:rsidRDefault="004973B2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  <w:r w:rsidRPr="009E0F97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12</w:t>
            </w:r>
            <w:r w:rsidR="00AE5FD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341" w:type="dxa"/>
            <w:vAlign w:val="bottom"/>
          </w:tcPr>
          <w:p w:rsidR="004973B2" w:rsidRPr="009E0F97" w:rsidRDefault="00530697" w:rsidP="005F7097">
            <w:pPr>
              <w:spacing w:after="0" w:line="240" w:lineRule="exact"/>
              <w:jc w:val="both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Рыночная стоимость платы 1 кв.м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площади размещения неста</w:t>
            </w: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ционарных торговых объектов (нестационарных объектов по предоставлению услуг), рас</w:t>
            </w:r>
            <w:r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положенных по адресу: Ставропольский край, Шпаков</w:t>
            </w:r>
            <w:r w:rsidR="004C75F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973B2" w:rsidRPr="009E0F9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ский район, с. Татарка</w:t>
            </w:r>
          </w:p>
        </w:tc>
        <w:tc>
          <w:tcPr>
            <w:tcW w:w="1701" w:type="dxa"/>
            <w:noWrap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128,43</w:t>
            </w:r>
          </w:p>
        </w:tc>
        <w:tc>
          <w:tcPr>
            <w:tcW w:w="1392" w:type="dxa"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1 541,16</w:t>
            </w:r>
          </w:p>
        </w:tc>
        <w:tc>
          <w:tcPr>
            <w:tcW w:w="1330" w:type="dxa"/>
            <w:vAlign w:val="center"/>
          </w:tcPr>
          <w:p w:rsidR="004973B2" w:rsidRPr="00C22CE3" w:rsidRDefault="004973B2" w:rsidP="005F70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E3">
              <w:rPr>
                <w:rFonts w:ascii="Times New Roman" w:hAnsi="Times New Roman" w:cs="Times New Roman"/>
                <w:sz w:val="28"/>
                <w:szCs w:val="28"/>
              </w:rPr>
              <w:t>4,22</w:t>
            </w:r>
          </w:p>
        </w:tc>
      </w:tr>
    </w:tbl>
    <w:p w:rsidR="004973B2" w:rsidRPr="002A407F" w:rsidRDefault="004973B2" w:rsidP="002A407F">
      <w:pPr>
        <w:pStyle w:val="1"/>
      </w:pPr>
    </w:p>
    <w:p w:rsidR="004973B2" w:rsidRDefault="004973B2" w:rsidP="002A407F">
      <w:pPr>
        <w:spacing w:after="0" w:line="240" w:lineRule="auto"/>
        <w:rPr>
          <w:rFonts w:ascii="Times New Roman" w:hAnsi="Times New Roman" w:cs="Times New Roman"/>
        </w:rPr>
      </w:pPr>
    </w:p>
    <w:p w:rsidR="002A407F" w:rsidRPr="002A407F" w:rsidRDefault="002A407F" w:rsidP="002A407F">
      <w:pPr>
        <w:spacing w:after="0" w:line="240" w:lineRule="auto"/>
        <w:rPr>
          <w:rFonts w:ascii="Times New Roman" w:hAnsi="Times New Roman" w:cs="Times New Roman"/>
        </w:rPr>
      </w:pPr>
    </w:p>
    <w:p w:rsidR="00007E21" w:rsidRDefault="002101F2" w:rsidP="002101F2">
      <w:pPr>
        <w:jc w:val="center"/>
      </w:pPr>
      <w:r>
        <w:t>__________________</w:t>
      </w:r>
    </w:p>
    <w:sectPr w:rsidR="00007E21" w:rsidSect="004C75F7"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3F7" w:rsidRDefault="006503F7">
      <w:pPr>
        <w:spacing w:after="0" w:line="240" w:lineRule="auto"/>
      </w:pPr>
      <w:r>
        <w:separator/>
      </w:r>
    </w:p>
  </w:endnote>
  <w:endnote w:type="continuationSeparator" w:id="0">
    <w:p w:rsidR="006503F7" w:rsidRDefault="00650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3F7" w:rsidRDefault="006503F7">
      <w:pPr>
        <w:spacing w:after="0" w:line="240" w:lineRule="auto"/>
      </w:pPr>
      <w:r>
        <w:separator/>
      </w:r>
    </w:p>
  </w:footnote>
  <w:footnote w:type="continuationSeparator" w:id="0">
    <w:p w:rsidR="006503F7" w:rsidRDefault="00650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4071983"/>
      <w:docPartObj>
        <w:docPartGallery w:val="Page Numbers (Top of Page)"/>
        <w:docPartUnique/>
      </w:docPartObj>
    </w:sdtPr>
    <w:sdtEndPr/>
    <w:sdtContent>
      <w:p w:rsidR="002727F6" w:rsidRDefault="002727F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3C7C">
          <w:rPr>
            <w:noProof/>
          </w:rPr>
          <w:t>3</w:t>
        </w:r>
        <w:r>
          <w:fldChar w:fldCharType="end"/>
        </w:r>
      </w:p>
    </w:sdtContent>
  </w:sdt>
  <w:p w:rsidR="00470806" w:rsidRDefault="006B3C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806" w:rsidRDefault="006B3C7C">
    <w:pPr>
      <w:pStyle w:val="a3"/>
      <w:jc w:val="right"/>
    </w:pPr>
  </w:p>
  <w:p w:rsidR="00470806" w:rsidRDefault="006B3C7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3B2"/>
    <w:rsid w:val="001002A5"/>
    <w:rsid w:val="002101F2"/>
    <w:rsid w:val="002727F6"/>
    <w:rsid w:val="002A407F"/>
    <w:rsid w:val="00447D9B"/>
    <w:rsid w:val="004973B2"/>
    <w:rsid w:val="004A3C9F"/>
    <w:rsid w:val="004C75F7"/>
    <w:rsid w:val="00530697"/>
    <w:rsid w:val="005B7626"/>
    <w:rsid w:val="005F41D4"/>
    <w:rsid w:val="005F7097"/>
    <w:rsid w:val="006503F7"/>
    <w:rsid w:val="006B3C7C"/>
    <w:rsid w:val="006D31E0"/>
    <w:rsid w:val="007643C2"/>
    <w:rsid w:val="007E13DE"/>
    <w:rsid w:val="008661EB"/>
    <w:rsid w:val="009E0F97"/>
    <w:rsid w:val="00AE5FDB"/>
    <w:rsid w:val="00B672B9"/>
    <w:rsid w:val="00BE5F4B"/>
    <w:rsid w:val="00DE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3B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973B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73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4973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4973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link w:val="ConsPlusNormal"/>
    <w:rsid w:val="004973B2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7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73B2"/>
    <w:rPr>
      <w:rFonts w:eastAsiaTheme="minorEastAsia"/>
      <w:lang w:eastAsia="ru-RU"/>
    </w:rPr>
  </w:style>
  <w:style w:type="paragraph" w:customStyle="1" w:styleId="ConsPlusTitle">
    <w:name w:val="ConsPlusTitle"/>
    <w:rsid w:val="004973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Strong"/>
    <w:uiPriority w:val="22"/>
    <w:qFormat/>
    <w:rsid w:val="004973B2"/>
    <w:rPr>
      <w:b/>
      <w:bCs/>
    </w:rPr>
  </w:style>
  <w:style w:type="paragraph" w:styleId="a6">
    <w:name w:val="footer"/>
    <w:basedOn w:val="a"/>
    <w:link w:val="a7"/>
    <w:uiPriority w:val="99"/>
    <w:unhideWhenUsed/>
    <w:rsid w:val="00272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27F6"/>
    <w:rPr>
      <w:rFonts w:eastAsiaTheme="minorEastAsia"/>
      <w:lang w:eastAsia="ru-RU"/>
    </w:rPr>
  </w:style>
  <w:style w:type="paragraph" w:styleId="a8">
    <w:name w:val="No Spacing"/>
    <w:link w:val="a9"/>
    <w:uiPriority w:val="1"/>
    <w:qFormat/>
    <w:rsid w:val="005F41D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5F41D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3B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973B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73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4973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4973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link w:val="ConsPlusNormal"/>
    <w:rsid w:val="004973B2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7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73B2"/>
    <w:rPr>
      <w:rFonts w:eastAsiaTheme="minorEastAsia"/>
      <w:lang w:eastAsia="ru-RU"/>
    </w:rPr>
  </w:style>
  <w:style w:type="paragraph" w:customStyle="1" w:styleId="ConsPlusTitle">
    <w:name w:val="ConsPlusTitle"/>
    <w:rsid w:val="004973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Strong"/>
    <w:uiPriority w:val="22"/>
    <w:qFormat/>
    <w:rsid w:val="004973B2"/>
    <w:rPr>
      <w:b/>
      <w:bCs/>
    </w:rPr>
  </w:style>
  <w:style w:type="paragraph" w:styleId="a6">
    <w:name w:val="footer"/>
    <w:basedOn w:val="a"/>
    <w:link w:val="a7"/>
    <w:uiPriority w:val="99"/>
    <w:unhideWhenUsed/>
    <w:rsid w:val="00272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27F6"/>
    <w:rPr>
      <w:rFonts w:eastAsiaTheme="minorEastAsia"/>
      <w:lang w:eastAsia="ru-RU"/>
    </w:rPr>
  </w:style>
  <w:style w:type="paragraph" w:styleId="a8">
    <w:name w:val="No Spacing"/>
    <w:link w:val="a9"/>
    <w:uiPriority w:val="1"/>
    <w:qFormat/>
    <w:rsid w:val="005F41D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5F41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Бекк Ирина Александровна</dc:creator>
  <cp:lastModifiedBy>Селюкова Надежда Николаевна</cp:lastModifiedBy>
  <cp:revision>17</cp:revision>
  <cp:lastPrinted>2021-03-16T14:19:00Z</cp:lastPrinted>
  <dcterms:created xsi:type="dcterms:W3CDTF">2021-02-05T07:58:00Z</dcterms:created>
  <dcterms:modified xsi:type="dcterms:W3CDTF">2021-03-16T14:41:00Z</dcterms:modified>
</cp:coreProperties>
</file>